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266D3" w:rsidP="009266D3" w:rsidRDefault="001433FD" w14:paraId="7EC5B25B" w14:textId="77777777">
      <w:pPr>
        <w:autoSpaceDE w:val="0"/>
        <w:autoSpaceDN w:val="0"/>
        <w:adjustRightInd w:val="0"/>
        <w:rPr>
          <w:rFonts w:cs="Arial" w:eastAsiaTheme="minorHAnsi"/>
          <w:b/>
          <w:bCs/>
          <w:sz w:val="36"/>
          <w:szCs w:val="36"/>
          <w:lang w:val="nl-NL" w:eastAsia="en-US"/>
        </w:rPr>
      </w:pPr>
      <w:r w:rsidRPr="001433FD">
        <w:rPr>
          <w:rFonts w:cs="Arial" w:eastAsiaTheme="minorHAnsi"/>
          <w:b/>
          <w:bCs/>
          <w:noProof/>
          <w:sz w:val="36"/>
          <w:szCs w:val="36"/>
          <w:lang w:val="nl-NL" w:eastAsia="zh-CN"/>
        </w:rPr>
        <w:drawing>
          <wp:anchor distT="0" distB="0" distL="114300" distR="114300" simplePos="0" relativeHeight="251662336" behindDoc="0" locked="0" layoutInCell="1" allowOverlap="1" wp14:anchorId="41F3ADDD" wp14:editId="3C61C908">
            <wp:simplePos x="0" y="0"/>
            <wp:positionH relativeFrom="column">
              <wp:posOffset>6202045</wp:posOffset>
            </wp:positionH>
            <wp:positionV relativeFrom="page">
              <wp:posOffset>203200</wp:posOffset>
            </wp:positionV>
            <wp:extent cx="2505075" cy="38100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CE08973" w:rsidR="00FC6E74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>LEES</w:t>
      </w:r>
      <w:r w:rsidRPr="0CE08973" w:rsidR="009266D3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 xml:space="preserve">LIJST </w:t>
      </w:r>
      <w:r w:rsidRPr="0CE08973" w:rsidR="00C86AD8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 xml:space="preserve">4 / 5 / </w:t>
      </w:r>
      <w:r w:rsidRPr="0CE08973" w:rsidR="002F167A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>HAVO</w:t>
      </w:r>
      <w:r w:rsidR="00A7790C">
        <w:rPr>
          <w:rFonts w:cs="Arial" w:eastAsiaTheme="minorHAnsi"/>
          <w:b/>
          <w:bCs/>
          <w:sz w:val="36"/>
          <w:szCs w:val="36"/>
          <w:lang w:val="nl-NL" w:eastAsia="en-US"/>
        </w:rPr>
        <w:tab/>
      </w:r>
      <w:r w:rsidRPr="0CE08973" w:rsidR="009266D3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>Naam:</w:t>
      </w:r>
      <w:r w:rsidRPr="0CE08973" w:rsidR="00A7790C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>____________________________</w:t>
      </w:r>
      <w:r w:rsidRPr="0CE08973" w:rsidR="009266D3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 xml:space="preserve"> Klas:</w:t>
      </w:r>
      <w:r w:rsidRPr="0CE08973" w:rsidR="00A7790C">
        <w:rPr>
          <w:rFonts w:eastAsia="Calibri" w:cs="Arial" w:eastAsiaTheme="minorAscii"/>
          <w:b w:val="1"/>
          <w:bCs w:val="1"/>
          <w:sz w:val="36"/>
          <w:szCs w:val="36"/>
          <w:lang w:val="nl-NL" w:eastAsia="en-US"/>
        </w:rPr>
        <w:t>_____</w:t>
      </w:r>
    </w:p>
    <w:p w:rsidR="00FC6E74" w:rsidP="009266D3" w:rsidRDefault="00FC6E74" w14:paraId="01583909" w14:textId="77777777">
      <w:pPr>
        <w:autoSpaceDE w:val="0"/>
        <w:autoSpaceDN w:val="0"/>
        <w:adjustRightInd w:val="0"/>
        <w:rPr>
          <w:rFonts w:cs="Arial" w:eastAsiaTheme="minorHAnsi"/>
          <w:b/>
          <w:bCs/>
          <w:sz w:val="32"/>
          <w:lang w:val="nl-NL" w:eastAsia="en-US"/>
        </w:rPr>
      </w:pPr>
    </w:p>
    <w:tbl>
      <w:tblPr>
        <w:tblStyle w:val="Tabelraster"/>
        <w:tblW w:w="14029" w:type="dxa"/>
        <w:tblLook w:val="04A0" w:firstRow="1" w:lastRow="0" w:firstColumn="1" w:lastColumn="0" w:noHBand="0" w:noVBand="1"/>
      </w:tblPr>
      <w:tblGrid>
        <w:gridCol w:w="6799"/>
        <w:gridCol w:w="4111"/>
        <w:gridCol w:w="1985"/>
        <w:gridCol w:w="1134"/>
      </w:tblGrid>
      <w:tr w:rsidRPr="00A7790C" w:rsidR="00FC6E74" w:rsidTr="0032183F" w14:paraId="4562E4D0" w14:textId="77777777">
        <w:tc>
          <w:tcPr>
            <w:tcW w:w="6799" w:type="dxa"/>
          </w:tcPr>
          <w:p w:rsidRPr="00FC6E74" w:rsidR="00FC6E74" w:rsidP="000574BB" w:rsidRDefault="00FC6E74" w14:paraId="3090B802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  <w:t>Titel</w:t>
            </w:r>
          </w:p>
        </w:tc>
        <w:tc>
          <w:tcPr>
            <w:tcW w:w="4111" w:type="dxa"/>
          </w:tcPr>
          <w:p w:rsidRPr="00FC6E74" w:rsidR="00FC6E74" w:rsidP="000574BB" w:rsidRDefault="00FC6E74" w14:paraId="3AEFDEDF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  <w:t xml:space="preserve">Auteur </w:t>
            </w:r>
          </w:p>
        </w:tc>
        <w:tc>
          <w:tcPr>
            <w:tcW w:w="1985" w:type="dxa"/>
          </w:tcPr>
          <w:p w:rsidRPr="00FC6E74" w:rsidR="00FC6E74" w:rsidP="000574BB" w:rsidRDefault="00FC6E74" w14:paraId="1F45F48E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  <w:t>Jaartal 1e druk</w:t>
            </w:r>
          </w:p>
        </w:tc>
        <w:tc>
          <w:tcPr>
            <w:tcW w:w="1134" w:type="dxa"/>
          </w:tcPr>
          <w:p w:rsidRPr="00FC6E74" w:rsidR="00FC6E74" w:rsidP="000574BB" w:rsidRDefault="00FC6E74" w14:paraId="59C3BE2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</w:pPr>
            <w:r w:rsidRPr="00FC6E74">
              <w:rPr>
                <w:rFonts w:cs="Arial" w:eastAsiaTheme="minorHAnsi"/>
                <w:b/>
                <w:sz w:val="24"/>
                <w:szCs w:val="22"/>
                <w:lang w:val="nl-NL" w:eastAsia="en-US"/>
              </w:rPr>
              <w:t>Niveau</w:t>
            </w:r>
          </w:p>
        </w:tc>
      </w:tr>
      <w:tr w:rsidRPr="00AD6B39" w:rsidR="00FC6E74" w:rsidTr="0032183F" w14:paraId="3210AAF5" w14:textId="77777777">
        <w:tc>
          <w:tcPr>
            <w:tcW w:w="6799" w:type="dxa"/>
          </w:tcPr>
          <w:p w:rsidRPr="00AD6B39" w:rsidR="00FC6E74" w:rsidP="0032183F" w:rsidRDefault="0032183F" w14:paraId="7DF0E90F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1.</w:t>
            </w:r>
          </w:p>
          <w:p w:rsidR="0032183F" w:rsidP="0032183F" w:rsidRDefault="0032183F" w14:paraId="1E29DB10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32183F" w:rsidRDefault="002F167A" w14:paraId="46C5BCF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FC6E74" w:rsidP="000574BB" w:rsidRDefault="00FC6E74" w14:paraId="2AEF4CDD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FC6E74" w:rsidP="000574BB" w:rsidRDefault="00FC6E74" w14:paraId="39647ACD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FC6E74" w:rsidP="000574BB" w:rsidRDefault="00FC6E74" w14:paraId="5EC7CD02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FC6E74" w:rsidTr="0032183F" w14:paraId="295F6F5B" w14:textId="77777777">
        <w:tc>
          <w:tcPr>
            <w:tcW w:w="6799" w:type="dxa"/>
          </w:tcPr>
          <w:p w:rsidRPr="00AD6B39" w:rsidR="00FC6E74" w:rsidP="000574BB" w:rsidRDefault="0032183F" w14:paraId="447B3BB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2.</w:t>
            </w:r>
          </w:p>
          <w:p w:rsidR="00FC6E74" w:rsidP="000574BB" w:rsidRDefault="00FC6E74" w14:paraId="46ADC21A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0574BB" w:rsidRDefault="002F167A" w14:paraId="12FC404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FC6E74" w:rsidP="000574BB" w:rsidRDefault="00FC6E74" w14:paraId="7239CB29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FC6E74" w:rsidP="000574BB" w:rsidRDefault="00FC6E74" w14:paraId="2E33E406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FC6E74" w:rsidP="000574BB" w:rsidRDefault="00FC6E74" w14:paraId="17BF8509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FC6E74" w:rsidTr="0032183F" w14:paraId="0A948C02" w14:textId="77777777">
        <w:tc>
          <w:tcPr>
            <w:tcW w:w="6799" w:type="dxa"/>
          </w:tcPr>
          <w:p w:rsidRPr="00AD6B39" w:rsidR="00FC6E74" w:rsidP="000574BB" w:rsidRDefault="0032183F" w14:paraId="4D3FBBAB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3.</w:t>
            </w:r>
          </w:p>
          <w:p w:rsidR="00FC6E74" w:rsidP="000574BB" w:rsidRDefault="00FC6E74" w14:paraId="210F5F26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0574BB" w:rsidRDefault="002F167A" w14:paraId="65C1E7FB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FC6E74" w:rsidP="000574BB" w:rsidRDefault="00FC6E74" w14:paraId="5AED645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FC6E74" w:rsidP="000574BB" w:rsidRDefault="00FC6E74" w14:paraId="602F6DD7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FC6E74" w:rsidP="000574BB" w:rsidRDefault="00FC6E74" w14:paraId="1695C433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FC6E74" w:rsidTr="0032183F" w14:paraId="3F74CFDB" w14:textId="77777777">
        <w:tc>
          <w:tcPr>
            <w:tcW w:w="6799" w:type="dxa"/>
          </w:tcPr>
          <w:p w:rsidRPr="00AD6B39" w:rsidR="00FC6E74" w:rsidP="000574BB" w:rsidRDefault="0032183F" w14:paraId="7FCBD40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4.</w:t>
            </w:r>
          </w:p>
          <w:p w:rsidR="00FC6E74" w:rsidP="000574BB" w:rsidRDefault="00FC6E74" w14:paraId="499236A9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0574BB" w:rsidRDefault="002F167A" w14:paraId="0947BFB3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FC6E74" w:rsidP="000574BB" w:rsidRDefault="00FC6E74" w14:paraId="2091E263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FC6E74" w:rsidP="000574BB" w:rsidRDefault="00FC6E74" w14:paraId="17A6B7D3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FC6E74" w:rsidP="000574BB" w:rsidRDefault="00FC6E74" w14:paraId="71E6D48B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FC6E74" w:rsidTr="0032183F" w14:paraId="03C03C52" w14:textId="77777777">
        <w:tc>
          <w:tcPr>
            <w:tcW w:w="6799" w:type="dxa"/>
          </w:tcPr>
          <w:p w:rsidRPr="00AD6B39" w:rsidR="00FC6E74" w:rsidP="000574BB" w:rsidRDefault="0032183F" w14:paraId="7F56EC0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5.</w:t>
            </w:r>
          </w:p>
          <w:p w:rsidR="00FC6E74" w:rsidP="000574BB" w:rsidRDefault="00FC6E74" w14:paraId="44A9E930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0574BB" w:rsidRDefault="002F167A" w14:paraId="4563C10F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FC6E74" w:rsidP="000574BB" w:rsidRDefault="00FC6E74" w14:paraId="1EF24880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FC6E74" w:rsidP="000574BB" w:rsidRDefault="00FC6E74" w14:paraId="4FD4072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FC6E74" w:rsidP="000574BB" w:rsidRDefault="00FC6E74" w14:paraId="14225269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59047D" w:rsidTr="0032183F" w14:paraId="47CD38B4" w14:textId="77777777">
        <w:tc>
          <w:tcPr>
            <w:tcW w:w="6799" w:type="dxa"/>
          </w:tcPr>
          <w:p w:rsidRPr="00AD6B39" w:rsidR="0059047D" w:rsidP="00235023" w:rsidRDefault="0032183F" w14:paraId="00D6D5C8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6.</w:t>
            </w:r>
          </w:p>
          <w:p w:rsidR="0059047D" w:rsidP="00235023" w:rsidRDefault="0059047D" w14:paraId="4CD411C7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235023" w:rsidRDefault="002F167A" w14:paraId="7EBADB0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59047D" w:rsidP="00235023" w:rsidRDefault="0059047D" w14:paraId="6170A74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59047D" w:rsidP="00235023" w:rsidRDefault="0059047D" w14:paraId="39CD460D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59047D" w:rsidP="00235023" w:rsidRDefault="0059047D" w14:paraId="1305279C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59047D" w:rsidTr="0032183F" w14:paraId="05FEFE24" w14:textId="77777777">
        <w:tc>
          <w:tcPr>
            <w:tcW w:w="6799" w:type="dxa"/>
          </w:tcPr>
          <w:p w:rsidRPr="00AD6B39" w:rsidR="0059047D" w:rsidP="00235023" w:rsidRDefault="0032183F" w14:paraId="2705319A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 w:rsidRPr="00AD6B39">
              <w:rPr>
                <w:rFonts w:cs="Arial" w:eastAsiaTheme="minorHAnsi"/>
                <w:sz w:val="24"/>
                <w:szCs w:val="22"/>
                <w:lang w:val="nl-NL" w:eastAsia="en-US"/>
              </w:rPr>
              <w:t>7.</w:t>
            </w:r>
          </w:p>
          <w:p w:rsidR="0059047D" w:rsidP="00235023" w:rsidRDefault="0059047D" w14:paraId="0D4C9D1E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  <w:p w:rsidRPr="00AD6B39" w:rsidR="002F167A" w:rsidP="00235023" w:rsidRDefault="002F167A" w14:paraId="4F3435E7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</w:tcPr>
          <w:p w:rsidRPr="00AD6B39" w:rsidR="0059047D" w:rsidP="00235023" w:rsidRDefault="0059047D" w14:paraId="2104CCFD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</w:tcPr>
          <w:p w:rsidRPr="00AD6B39" w:rsidR="0059047D" w:rsidP="00235023" w:rsidRDefault="0059047D" w14:paraId="5038D93B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</w:tcPr>
          <w:p w:rsidRPr="00AD6B39" w:rsidR="0059047D" w:rsidP="00235023" w:rsidRDefault="0059047D" w14:paraId="2FF285AD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  <w:tr w:rsidRPr="00AD6B39" w:rsidR="002F167A" w:rsidTr="0032183F" w14:paraId="46860780" w14:textId="77777777">
        <w:tc>
          <w:tcPr>
            <w:tcW w:w="6799" w:type="dxa"/>
            <w:tcBorders>
              <w:bottom w:val="single" w:color="auto" w:sz="4" w:space="0"/>
            </w:tcBorders>
          </w:tcPr>
          <w:p w:rsidR="002F167A" w:rsidP="0032183F" w:rsidRDefault="002F167A" w14:paraId="226858B6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>
              <w:rPr>
                <w:rFonts w:cs="Arial" w:eastAsiaTheme="minorHAnsi"/>
                <w:sz w:val="24"/>
                <w:szCs w:val="22"/>
                <w:lang w:val="nl-NL" w:eastAsia="en-US"/>
              </w:rPr>
              <w:t>8. Gedichten</w:t>
            </w:r>
          </w:p>
          <w:p w:rsidR="002F167A" w:rsidP="00AD6B39" w:rsidRDefault="002F167A" w14:paraId="18200959" w14:textId="77777777">
            <w:pPr>
              <w:autoSpaceDE w:val="0"/>
              <w:autoSpaceDN w:val="0"/>
              <w:adjustRightInd w:val="0"/>
              <w:spacing w:before="12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>
              <w:rPr>
                <w:rFonts w:cs="Arial" w:eastAsiaTheme="minorHAnsi"/>
                <w:sz w:val="24"/>
                <w:szCs w:val="22"/>
                <w:lang w:val="nl-NL" w:eastAsia="en-US"/>
              </w:rPr>
              <w:t>a)</w:t>
            </w:r>
          </w:p>
          <w:p w:rsidR="002F167A" w:rsidP="00AD6B39" w:rsidRDefault="002F167A" w14:paraId="20135CE6" w14:textId="77777777">
            <w:pPr>
              <w:autoSpaceDE w:val="0"/>
              <w:autoSpaceDN w:val="0"/>
              <w:adjustRightInd w:val="0"/>
              <w:spacing w:before="12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  <w:r>
              <w:rPr>
                <w:rFonts w:cs="Arial" w:eastAsiaTheme="minorHAnsi"/>
                <w:sz w:val="24"/>
                <w:szCs w:val="22"/>
                <w:lang w:val="nl-NL" w:eastAsia="en-US"/>
              </w:rPr>
              <w:t>b)</w:t>
            </w:r>
          </w:p>
          <w:p w:rsidR="002F167A" w:rsidP="00235023" w:rsidRDefault="002F167A" w14:paraId="21DF948F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lang w:val="nl-NL" w:eastAsia="en-US"/>
              </w:rPr>
            </w:pPr>
            <w:r>
              <w:rPr>
                <w:rFonts w:cs="Arial" w:eastAsiaTheme="minorHAnsi"/>
                <w:sz w:val="24"/>
                <w:lang w:val="nl-NL" w:eastAsia="en-US"/>
              </w:rPr>
              <w:t>c)</w:t>
            </w:r>
          </w:p>
          <w:p w:rsidRPr="00AD6B39" w:rsidR="002F167A" w:rsidP="00235023" w:rsidRDefault="002F167A" w14:paraId="195303D9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AD6B39" w:rsidR="002F167A" w:rsidP="00235023" w:rsidRDefault="002F167A" w14:paraId="20C763C4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985" w:type="dxa"/>
            <w:tcBorders>
              <w:bottom w:val="single" w:color="auto" w:sz="4" w:space="0"/>
            </w:tcBorders>
          </w:tcPr>
          <w:p w:rsidRPr="00AD6B39" w:rsidR="002F167A" w:rsidP="00235023" w:rsidRDefault="002F167A" w14:paraId="1C4B1811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  <w:tc>
          <w:tcPr>
            <w:tcW w:w="1134" w:type="dxa"/>
            <w:tcBorders>
              <w:bottom w:val="single" w:color="auto" w:sz="4" w:space="0"/>
            </w:tcBorders>
          </w:tcPr>
          <w:p w:rsidRPr="00AD6B39" w:rsidR="002F167A" w:rsidP="00235023" w:rsidRDefault="002F167A" w14:paraId="07E7110E" w14:textId="77777777">
            <w:pPr>
              <w:autoSpaceDE w:val="0"/>
              <w:autoSpaceDN w:val="0"/>
              <w:adjustRightInd w:val="0"/>
              <w:rPr>
                <w:rFonts w:cs="Arial" w:eastAsiaTheme="minorHAnsi"/>
                <w:sz w:val="24"/>
                <w:szCs w:val="22"/>
                <w:lang w:val="nl-NL" w:eastAsia="en-US"/>
              </w:rPr>
            </w:pPr>
          </w:p>
        </w:tc>
      </w:tr>
    </w:tbl>
    <w:p w:rsidR="00A7790C" w:rsidP="00F44112" w:rsidRDefault="00A7790C" w14:paraId="1EDA82EF" w14:textId="77777777">
      <w:pPr>
        <w:rPr>
          <w:sz w:val="21"/>
          <w:szCs w:val="21"/>
          <w:lang w:val="nl-NL"/>
        </w:rPr>
      </w:pPr>
    </w:p>
    <w:p w:rsidR="0032183F" w:rsidP="00F44112" w:rsidRDefault="0032183F" w14:paraId="3FDDBE9A" w14:textId="77777777">
      <w:pPr>
        <w:rPr>
          <w:sz w:val="22"/>
          <w:szCs w:val="21"/>
          <w:lang w:val="nl-NL"/>
        </w:rPr>
      </w:pPr>
    </w:p>
    <w:p w:rsidRPr="00F122BA" w:rsidR="00F44112" w:rsidP="00F44112" w:rsidRDefault="00F44112" w14:paraId="38E5E121" w14:textId="77777777">
      <w:pPr>
        <w:rPr>
          <w:b/>
          <w:sz w:val="22"/>
          <w:szCs w:val="21"/>
          <w:lang w:val="nl-NL"/>
        </w:rPr>
      </w:pPr>
      <w:r w:rsidRPr="00F122BA">
        <w:rPr>
          <w:b/>
          <w:sz w:val="22"/>
          <w:szCs w:val="21"/>
          <w:lang w:val="nl-NL"/>
        </w:rPr>
        <w:lastRenderedPageBreak/>
        <w:t>Beste leerlingen van klas 4</w:t>
      </w:r>
      <w:r w:rsidR="002F167A">
        <w:rPr>
          <w:b/>
          <w:sz w:val="22"/>
          <w:szCs w:val="21"/>
          <w:lang w:val="nl-NL"/>
        </w:rPr>
        <w:t xml:space="preserve">h </w:t>
      </w:r>
      <w:r w:rsidRPr="00F122BA">
        <w:rPr>
          <w:b/>
          <w:sz w:val="22"/>
          <w:szCs w:val="21"/>
          <w:lang w:val="nl-NL"/>
        </w:rPr>
        <w:t xml:space="preserve">en </w:t>
      </w:r>
      <w:r w:rsidR="002F167A">
        <w:rPr>
          <w:b/>
          <w:sz w:val="22"/>
          <w:szCs w:val="21"/>
          <w:lang w:val="nl-NL"/>
        </w:rPr>
        <w:t>5h</w:t>
      </w:r>
      <w:r w:rsidRPr="00F122BA">
        <w:rPr>
          <w:b/>
          <w:sz w:val="22"/>
          <w:szCs w:val="21"/>
          <w:lang w:val="nl-NL"/>
        </w:rPr>
        <w:t>,</w:t>
      </w:r>
    </w:p>
    <w:p w:rsidRPr="00A7790C" w:rsidR="00F44112" w:rsidP="00F44112" w:rsidRDefault="00F44112" w14:paraId="65FA77E4" w14:textId="77777777">
      <w:pPr>
        <w:rPr>
          <w:sz w:val="22"/>
          <w:szCs w:val="21"/>
          <w:lang w:val="nl-NL"/>
        </w:rPr>
      </w:pPr>
    </w:p>
    <w:p w:rsidRPr="00A7790C" w:rsidR="00D21962" w:rsidP="00777DEE" w:rsidRDefault="00F44112" w14:paraId="54D65BEA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In de bovenbouw </w:t>
      </w:r>
      <w:r w:rsidR="008E78C7">
        <w:rPr>
          <w:sz w:val="22"/>
          <w:szCs w:val="21"/>
          <w:lang w:val="nl-NL"/>
        </w:rPr>
        <w:t>havo</w:t>
      </w:r>
      <w:r w:rsidRPr="00A7790C">
        <w:rPr>
          <w:sz w:val="22"/>
          <w:szCs w:val="21"/>
          <w:lang w:val="nl-NL"/>
        </w:rPr>
        <w:t xml:space="preserve"> werk je aan een leeslijst </w:t>
      </w:r>
      <w:r w:rsidR="00777DEE">
        <w:rPr>
          <w:sz w:val="22"/>
          <w:szCs w:val="21"/>
          <w:lang w:val="nl-NL"/>
        </w:rPr>
        <w:t xml:space="preserve">van </w:t>
      </w:r>
      <w:r w:rsidR="002F167A">
        <w:rPr>
          <w:sz w:val="22"/>
          <w:szCs w:val="21"/>
          <w:lang w:val="nl-NL"/>
        </w:rPr>
        <w:t>7</w:t>
      </w:r>
      <w:r w:rsidRPr="00A7790C">
        <w:rPr>
          <w:sz w:val="22"/>
          <w:szCs w:val="21"/>
          <w:lang w:val="nl-NL"/>
        </w:rPr>
        <w:t xml:space="preserve"> titels</w:t>
      </w:r>
      <w:r w:rsidR="008E78C7">
        <w:rPr>
          <w:sz w:val="22"/>
          <w:szCs w:val="21"/>
          <w:lang w:val="nl-NL"/>
        </w:rPr>
        <w:t xml:space="preserve"> en 3 gedichten</w:t>
      </w:r>
      <w:r w:rsidRPr="00A7790C">
        <w:rPr>
          <w:sz w:val="22"/>
          <w:szCs w:val="21"/>
          <w:lang w:val="nl-NL"/>
        </w:rPr>
        <w:t xml:space="preserve">. </w:t>
      </w:r>
      <w:r w:rsidRPr="00A7790C" w:rsidR="00D21962">
        <w:rPr>
          <w:sz w:val="22"/>
          <w:szCs w:val="21"/>
          <w:lang w:val="nl-NL"/>
        </w:rPr>
        <w:t xml:space="preserve">Alle titels dienen oorspronkelijk in het Nederlands te zijn. </w:t>
      </w:r>
    </w:p>
    <w:p w:rsidRPr="00A7790C" w:rsidR="002576DD" w:rsidP="0048535F" w:rsidRDefault="00F44112" w14:paraId="3E91040A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boeken kies je uit de schoolbieb of via </w:t>
      </w:r>
      <w:hyperlink w:history="1" r:id="rId6">
        <w:r w:rsidRPr="00A7790C" w:rsidR="00A3445B">
          <w:rPr>
            <w:color w:val="0000FF"/>
            <w:sz w:val="22"/>
            <w:u w:val="single"/>
            <w:lang w:val="nl-NL"/>
          </w:rPr>
          <w:t>https://15-18.jeugdbibliotheek.nl/lezen/lezen-voor-de-lijst.html</w:t>
        </w:r>
      </w:hyperlink>
      <w:r w:rsidRPr="00A7790C">
        <w:rPr>
          <w:sz w:val="22"/>
          <w:szCs w:val="21"/>
          <w:lang w:val="nl-NL"/>
        </w:rPr>
        <w:t xml:space="preserve"> </w:t>
      </w:r>
      <w:r w:rsidR="008E78C7">
        <w:rPr>
          <w:sz w:val="22"/>
          <w:szCs w:val="21"/>
          <w:lang w:val="nl-NL"/>
        </w:rPr>
        <w:t xml:space="preserve"> of via: </w:t>
      </w:r>
      <w:hyperlink w:history="1" r:id="rId7">
        <w:r w:rsidRPr="00E17431" w:rsidR="008E78C7">
          <w:rPr>
            <w:rStyle w:val="Hyperlink"/>
            <w:sz w:val="22"/>
            <w:szCs w:val="21"/>
            <w:lang w:val="nl-NL"/>
          </w:rPr>
          <w:t>www.leesadviezen.nl</w:t>
        </w:r>
      </w:hyperlink>
      <w:r w:rsidR="008E78C7">
        <w:rPr>
          <w:sz w:val="22"/>
          <w:szCs w:val="21"/>
          <w:lang w:val="nl-NL"/>
        </w:rPr>
        <w:t xml:space="preserve"> </w:t>
      </w:r>
    </w:p>
    <w:p w:rsidRPr="00D21962" w:rsidR="00D21962" w:rsidP="00D21962" w:rsidRDefault="008E78C7" w14:paraId="5C54B9EA" w14:textId="659EEBC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>
        <w:rPr>
          <w:sz w:val="22"/>
          <w:szCs w:val="21"/>
          <w:lang w:val="nl-NL"/>
        </w:rPr>
        <w:t xml:space="preserve">Jouw </w:t>
      </w:r>
      <w:r w:rsidRPr="00A7790C" w:rsidR="00A3445B">
        <w:rPr>
          <w:sz w:val="22"/>
          <w:szCs w:val="21"/>
          <w:lang w:val="nl-NL"/>
        </w:rPr>
        <w:t>lijst is de basis voor je mondeling examen. Op deze lijst staat bij elke titel een niveau-aanduiding. Als je lijst vol is, dient het gemiddelde van alle titels</w:t>
      </w:r>
      <w:r w:rsidR="00C51565">
        <w:rPr>
          <w:sz w:val="22"/>
          <w:szCs w:val="21"/>
          <w:lang w:val="nl-NL"/>
        </w:rPr>
        <w:t xml:space="preserve"> </w:t>
      </w:r>
      <w:r w:rsidR="002F167A">
        <w:rPr>
          <w:sz w:val="22"/>
          <w:szCs w:val="21"/>
          <w:lang w:val="nl-NL"/>
        </w:rPr>
        <w:t>minimaal 3</w:t>
      </w:r>
      <w:r w:rsidRPr="00A7790C" w:rsidR="00A3445B">
        <w:rPr>
          <w:sz w:val="22"/>
          <w:szCs w:val="21"/>
          <w:lang w:val="nl-NL"/>
        </w:rPr>
        <w:t xml:space="preserve"> te zijn. </w:t>
      </w:r>
      <w:r w:rsidRPr="00A7790C" w:rsidR="002576DD">
        <w:rPr>
          <w:sz w:val="22"/>
          <w:szCs w:val="21"/>
          <w:lang w:val="nl-NL"/>
        </w:rPr>
        <w:t xml:space="preserve">Bijv.: Een boek van niveau </w:t>
      </w:r>
      <w:r w:rsidR="002F167A">
        <w:rPr>
          <w:sz w:val="22"/>
          <w:szCs w:val="21"/>
          <w:lang w:val="nl-NL"/>
        </w:rPr>
        <w:t>2</w:t>
      </w:r>
      <w:r w:rsidRPr="00A7790C" w:rsidR="002576DD">
        <w:rPr>
          <w:sz w:val="22"/>
          <w:szCs w:val="21"/>
          <w:lang w:val="nl-NL"/>
        </w:rPr>
        <w:t xml:space="preserve"> mag dus op de lijst, maar moet gecompenseerd </w:t>
      </w:r>
      <w:r w:rsidR="002F167A">
        <w:rPr>
          <w:sz w:val="22"/>
          <w:szCs w:val="21"/>
          <w:lang w:val="nl-NL"/>
        </w:rPr>
        <w:t>worden met een boek van niveau 4</w:t>
      </w:r>
      <w:r w:rsidRPr="00A7790C" w:rsidR="002576DD">
        <w:rPr>
          <w:sz w:val="22"/>
          <w:szCs w:val="21"/>
          <w:lang w:val="nl-NL"/>
        </w:rPr>
        <w:t xml:space="preserve">. </w:t>
      </w:r>
    </w:p>
    <w:p w:rsidR="00D21962" w:rsidP="00A3445B" w:rsidRDefault="00F44112" w14:paraId="396D2E62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b/>
          <w:sz w:val="22"/>
          <w:szCs w:val="21"/>
          <w:lang w:val="nl-NL"/>
        </w:rPr>
        <w:t>In overleg met de docent</w:t>
      </w:r>
      <w:r w:rsidRPr="00A7790C">
        <w:rPr>
          <w:sz w:val="22"/>
          <w:szCs w:val="21"/>
          <w:lang w:val="nl-NL"/>
        </w:rPr>
        <w:t xml:space="preserve"> zijn ook andere titels mogelijk.</w:t>
      </w:r>
      <w:r w:rsidR="00D21962">
        <w:rPr>
          <w:sz w:val="22"/>
          <w:szCs w:val="21"/>
          <w:lang w:val="nl-NL"/>
        </w:rPr>
        <w:t xml:space="preserve"> Overleg ook over </w:t>
      </w:r>
      <w:r w:rsidRPr="00A7790C">
        <w:rPr>
          <w:i/>
          <w:sz w:val="22"/>
          <w:szCs w:val="21"/>
          <w:lang w:val="nl-NL"/>
        </w:rPr>
        <w:t>Graphic novels</w:t>
      </w:r>
      <w:r w:rsidRPr="00A7790C">
        <w:rPr>
          <w:sz w:val="22"/>
          <w:szCs w:val="21"/>
          <w:lang w:val="nl-NL"/>
        </w:rPr>
        <w:t xml:space="preserve"> </w:t>
      </w:r>
      <w:r w:rsidR="00D21962">
        <w:rPr>
          <w:sz w:val="22"/>
          <w:szCs w:val="21"/>
          <w:lang w:val="nl-NL"/>
        </w:rPr>
        <w:t xml:space="preserve">(mits </w:t>
      </w:r>
      <w:r w:rsidRPr="00A7790C">
        <w:rPr>
          <w:sz w:val="22"/>
          <w:szCs w:val="21"/>
          <w:lang w:val="nl-NL"/>
        </w:rPr>
        <w:t>origineel Nederlandstalig</w:t>
      </w:r>
      <w:r w:rsidR="00D21962">
        <w:rPr>
          <w:sz w:val="22"/>
          <w:szCs w:val="21"/>
          <w:lang w:val="nl-NL"/>
        </w:rPr>
        <w:t>) met je docent</w:t>
      </w:r>
      <w:r w:rsidRPr="00A7790C">
        <w:rPr>
          <w:sz w:val="22"/>
          <w:szCs w:val="21"/>
          <w:lang w:val="nl-NL"/>
        </w:rPr>
        <w:t>.</w:t>
      </w:r>
      <w:r w:rsidRPr="00A7790C" w:rsidR="00030147">
        <w:rPr>
          <w:sz w:val="22"/>
          <w:szCs w:val="21"/>
          <w:lang w:val="nl-NL"/>
        </w:rPr>
        <w:t xml:space="preserve"> </w:t>
      </w:r>
    </w:p>
    <w:p w:rsidRPr="002F167A" w:rsidR="003329D5" w:rsidP="002F167A" w:rsidRDefault="008E78C7" w14:paraId="2C99406B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>
        <w:rPr>
          <w:sz w:val="22"/>
          <w:szCs w:val="21"/>
          <w:lang w:val="nl-NL"/>
        </w:rPr>
        <w:t>Je zet ook 3 gedichten op je lijst, die gezamenlijk als 8</w:t>
      </w:r>
      <w:r w:rsidRPr="008E78C7">
        <w:rPr>
          <w:sz w:val="22"/>
          <w:szCs w:val="21"/>
          <w:vertAlign w:val="superscript"/>
          <w:lang w:val="nl-NL"/>
        </w:rPr>
        <w:t>ste</w:t>
      </w:r>
      <w:r>
        <w:rPr>
          <w:sz w:val="22"/>
          <w:szCs w:val="21"/>
          <w:lang w:val="nl-NL"/>
        </w:rPr>
        <w:t xml:space="preserve"> titel gelden. </w:t>
      </w:r>
      <w:r w:rsidRPr="00A7790C" w:rsidR="00030147">
        <w:rPr>
          <w:sz w:val="22"/>
          <w:szCs w:val="21"/>
          <w:lang w:val="nl-NL"/>
        </w:rPr>
        <w:t xml:space="preserve"> </w:t>
      </w:r>
    </w:p>
    <w:p w:rsidRPr="00A7790C" w:rsidR="00F44112" w:rsidP="00F44112" w:rsidRDefault="00F44112" w14:paraId="0E49020B" w14:textId="1575636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Het is verstandig om bij de boeken extra informatie te zoeke</w:t>
      </w:r>
      <w:r w:rsidR="00C51565">
        <w:rPr>
          <w:sz w:val="22"/>
          <w:szCs w:val="21"/>
          <w:lang w:val="nl-NL"/>
        </w:rPr>
        <w:t>n</w:t>
      </w:r>
      <w:r w:rsidRPr="00A7790C" w:rsidR="000A6462">
        <w:rPr>
          <w:sz w:val="22"/>
          <w:szCs w:val="21"/>
          <w:lang w:val="nl-NL"/>
        </w:rPr>
        <w:t xml:space="preserve">. Denk aan </w:t>
      </w:r>
      <w:r w:rsidRPr="00A7790C">
        <w:rPr>
          <w:sz w:val="22"/>
          <w:szCs w:val="21"/>
          <w:lang w:val="nl-NL"/>
        </w:rPr>
        <w:t xml:space="preserve">uittreksels of recensies. Het is bovendien verstandig om bij deze boeken een kort verslagje van je leeservaringen te maken. Dit helpt enorm bij de voorbereiding van je mondeling examen. </w:t>
      </w:r>
      <w:r w:rsidR="008E78C7">
        <w:rPr>
          <w:sz w:val="22"/>
          <w:szCs w:val="21"/>
          <w:lang w:val="nl-NL"/>
        </w:rPr>
        <w:t>Begin met dit voorbereidingsdossier al in 4havo.</w:t>
      </w:r>
    </w:p>
    <w:p w:rsidRPr="00A7790C" w:rsidR="00A3445B" w:rsidP="00A3445B" w:rsidRDefault="00F44112" w14:paraId="21E02A2D" w14:textId="3421017C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2"/>
          <w:lang w:val="nl-NL"/>
        </w:rPr>
      </w:pPr>
      <w:r w:rsidRPr="0CE08973" w:rsidR="00F44112">
        <w:rPr>
          <w:sz w:val="22"/>
          <w:szCs w:val="22"/>
          <w:lang w:val="nl-NL"/>
        </w:rPr>
        <w:t>Bij boeken vanaf niveau 4 is het</w:t>
      </w:r>
      <w:r w:rsidRPr="0CE08973" w:rsidR="000A6462">
        <w:rPr>
          <w:sz w:val="22"/>
          <w:szCs w:val="22"/>
          <w:lang w:val="nl-NL"/>
        </w:rPr>
        <w:t xml:space="preserve"> zelfs</w:t>
      </w:r>
      <w:r w:rsidRPr="0CE08973" w:rsidR="00F44112">
        <w:rPr>
          <w:sz w:val="22"/>
          <w:szCs w:val="22"/>
          <w:lang w:val="nl-NL"/>
        </w:rPr>
        <w:t xml:space="preserve"> </w:t>
      </w:r>
      <w:r w:rsidRPr="0CE08973" w:rsidR="00F44112">
        <w:rPr>
          <w:sz w:val="22"/>
          <w:szCs w:val="22"/>
          <w:u w:val="single"/>
          <w:lang w:val="nl-NL"/>
        </w:rPr>
        <w:t>verplicht</w:t>
      </w:r>
      <w:r w:rsidRPr="0CE08973" w:rsidR="00F44112">
        <w:rPr>
          <w:sz w:val="22"/>
          <w:szCs w:val="22"/>
          <w:lang w:val="nl-NL"/>
        </w:rPr>
        <w:t xml:space="preserve"> om minimaal één erkende bron</w:t>
      </w:r>
      <w:r w:rsidRPr="0CE08973" w:rsidR="000A6462">
        <w:rPr>
          <w:sz w:val="22"/>
          <w:szCs w:val="22"/>
          <w:lang w:val="nl-NL"/>
        </w:rPr>
        <w:t xml:space="preserve"> (d.w.z. geschreven door een onderzoeker, journalist of recensent) </w:t>
      </w:r>
      <w:r w:rsidRPr="0CE08973" w:rsidR="00F44112">
        <w:rPr>
          <w:sz w:val="22"/>
          <w:szCs w:val="22"/>
          <w:lang w:val="nl-NL"/>
        </w:rPr>
        <w:t xml:space="preserve">over het werk te raadplegen en in je leesdossier op te nemen. </w:t>
      </w:r>
      <w:r w:rsidRPr="0CE08973" w:rsidR="003329D5">
        <w:rPr>
          <w:sz w:val="22"/>
          <w:szCs w:val="22"/>
          <w:lang w:val="nl-NL"/>
        </w:rPr>
        <w:t>Over deze informatie kun je tijdens je mondelinge examen bevraagd worden.</w:t>
      </w:r>
      <w:r w:rsidRPr="0CE08973" w:rsidR="00E610E0">
        <w:rPr>
          <w:sz w:val="22"/>
          <w:szCs w:val="22"/>
          <w:lang w:val="nl-NL"/>
        </w:rPr>
        <w:t xml:space="preserve"> </w:t>
      </w:r>
      <w:r w:rsidRPr="0CE08973" w:rsidR="00E610E0">
        <w:rPr>
          <w:sz w:val="22"/>
          <w:szCs w:val="22"/>
          <w:lang w:val="nl-NL"/>
        </w:rPr>
        <w:t>Je kunt hier</w:t>
      </w:r>
      <w:r w:rsidRPr="0CE08973" w:rsidR="14533B19">
        <w:rPr>
          <w:sz w:val="22"/>
          <w:szCs w:val="22"/>
          <w:lang w:val="nl-NL"/>
        </w:rPr>
        <w:t>voor</w:t>
      </w:r>
      <w:r w:rsidRPr="0CE08973" w:rsidR="00E610E0">
        <w:rPr>
          <w:sz w:val="22"/>
          <w:szCs w:val="22"/>
          <w:lang w:val="nl-NL"/>
        </w:rPr>
        <w:t xml:space="preserve"> evt. de Uittrekselbank en/of de </w:t>
      </w:r>
      <w:proofErr w:type="spellStart"/>
      <w:r w:rsidRPr="0CE08973" w:rsidR="00E610E0">
        <w:rPr>
          <w:sz w:val="22"/>
          <w:szCs w:val="22"/>
          <w:lang w:val="nl-NL"/>
        </w:rPr>
        <w:t>Literom</w:t>
      </w:r>
      <w:proofErr w:type="spellEnd"/>
      <w:r w:rsidRPr="0CE08973" w:rsidR="00E610E0">
        <w:rPr>
          <w:sz w:val="22"/>
          <w:szCs w:val="22"/>
          <w:lang w:val="nl-NL"/>
        </w:rPr>
        <w:t xml:space="preserve"> raadplegen (op school via de OLC-site toegankelijk en </w:t>
      </w:r>
      <w:r w:rsidRPr="0CE08973" w:rsidR="00772E21">
        <w:rPr>
          <w:sz w:val="22"/>
          <w:szCs w:val="22"/>
          <w:lang w:val="nl-NL"/>
        </w:rPr>
        <w:t>thuis via Magister).</w:t>
      </w:r>
    </w:p>
    <w:p w:rsidRPr="00A7790C" w:rsidR="000A6462" w:rsidP="00A3445B" w:rsidRDefault="000A6462" w14:paraId="2FBED372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Je reflecteert op je literaire ontwikkeling door het schrijven van een leesautobiografie en </w:t>
      </w:r>
      <w:r w:rsidR="00252B85">
        <w:rPr>
          <w:sz w:val="22"/>
          <w:szCs w:val="21"/>
          <w:lang w:val="nl-NL"/>
        </w:rPr>
        <w:t>een balansverslag</w:t>
      </w:r>
      <w:r w:rsidRPr="00A7790C">
        <w:rPr>
          <w:sz w:val="22"/>
          <w:szCs w:val="21"/>
          <w:lang w:val="nl-NL"/>
        </w:rPr>
        <w:t xml:space="preserve"> aan het eind van klas 4 en 5. </w:t>
      </w:r>
    </w:p>
    <w:p w:rsidRPr="00A7790C" w:rsidR="00F44112" w:rsidP="00F44112" w:rsidRDefault="00F44112" w14:paraId="46C280C0" w14:textId="77777777">
      <w:pPr>
        <w:pStyle w:val="Lijstalinea"/>
        <w:numPr>
          <w:ilvl w:val="0"/>
          <w:numId w:val="9"/>
        </w:numPr>
        <w:spacing w:after="200" w:line="276" w:lineRule="auto"/>
        <w:ind w:left="360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Bij het mondeling examen staat het volgende centraal:</w:t>
      </w:r>
    </w:p>
    <w:p w:rsidRPr="00A7790C" w:rsidR="00F44112" w:rsidP="00F44112" w:rsidRDefault="00F44112" w14:paraId="2ED21267" w14:textId="77777777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>de vaardigheid om op je eigen ontwikkeling als lezer te reflecteren (dat leer je door het schrijven van je balansverslagen);</w:t>
      </w:r>
    </w:p>
    <w:p w:rsidRPr="00A7790C" w:rsidR="00F44112" w:rsidP="00F44112" w:rsidRDefault="00F44112" w14:paraId="4C18CC4A" w14:textId="77777777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vaardigheid om beargumenteerd en enthousiast over je leeservaringen te vertellen (hierbij </w:t>
      </w:r>
      <w:r w:rsidRPr="00A7790C" w:rsidR="003329D5">
        <w:rPr>
          <w:sz w:val="22"/>
          <w:szCs w:val="21"/>
          <w:lang w:val="nl-NL"/>
        </w:rPr>
        <w:t xml:space="preserve">kunnen </w:t>
      </w:r>
      <w:r w:rsidRPr="00A7790C">
        <w:rPr>
          <w:sz w:val="22"/>
          <w:szCs w:val="21"/>
          <w:lang w:val="nl-NL"/>
        </w:rPr>
        <w:t>verwerkingsopdrachten</w:t>
      </w:r>
      <w:r w:rsidRPr="00A7790C" w:rsidR="00A7790C">
        <w:rPr>
          <w:sz w:val="22"/>
          <w:szCs w:val="21"/>
          <w:lang w:val="nl-NL"/>
        </w:rPr>
        <w:t xml:space="preserve"> helpen</w:t>
      </w:r>
      <w:r w:rsidRPr="00A7790C">
        <w:rPr>
          <w:sz w:val="22"/>
          <w:szCs w:val="21"/>
          <w:lang w:val="nl-NL"/>
        </w:rPr>
        <w:t>);</w:t>
      </w:r>
    </w:p>
    <w:p w:rsidRPr="00A7790C" w:rsidR="00F44112" w:rsidP="00F44112" w:rsidRDefault="00F44112" w14:paraId="6E6208AC" w14:textId="77777777">
      <w:pPr>
        <w:pStyle w:val="Lijstalinea"/>
        <w:numPr>
          <w:ilvl w:val="0"/>
          <w:numId w:val="8"/>
        </w:numPr>
        <w:spacing w:after="200" w:line="276" w:lineRule="auto"/>
        <w:ind w:left="708"/>
        <w:rPr>
          <w:sz w:val="22"/>
          <w:szCs w:val="21"/>
          <w:lang w:val="nl-NL"/>
        </w:rPr>
      </w:pPr>
      <w:r w:rsidRPr="00A7790C">
        <w:rPr>
          <w:sz w:val="22"/>
          <w:szCs w:val="21"/>
          <w:lang w:val="nl-NL"/>
        </w:rPr>
        <w:t xml:space="preserve">de vaardigheid om aan de hand van literaire begrippen uit te leggen hoe de door jou gelezen boeken of gedichten opgebouwd zijn (dat leer je aan de hand van </w:t>
      </w:r>
      <w:r w:rsidR="007154B9">
        <w:rPr>
          <w:sz w:val="22"/>
          <w:szCs w:val="21"/>
          <w:lang w:val="nl-NL"/>
        </w:rPr>
        <w:t>de theorie in het literatuurboek en de recensies of uit</w:t>
      </w:r>
      <w:r w:rsidR="00491175">
        <w:rPr>
          <w:sz w:val="22"/>
          <w:szCs w:val="21"/>
          <w:lang w:val="nl-NL"/>
        </w:rPr>
        <w:t>t</w:t>
      </w:r>
      <w:r w:rsidR="007154B9">
        <w:rPr>
          <w:sz w:val="22"/>
          <w:szCs w:val="21"/>
          <w:lang w:val="nl-NL"/>
        </w:rPr>
        <w:t>reksels die je verzamelt</w:t>
      </w:r>
      <w:r w:rsidRPr="00A7790C">
        <w:rPr>
          <w:sz w:val="22"/>
          <w:szCs w:val="21"/>
          <w:lang w:val="nl-NL"/>
        </w:rPr>
        <w:t>);</w:t>
      </w:r>
    </w:p>
    <w:sectPr w:rsidRPr="00A7790C" w:rsidR="00F44112" w:rsidSect="00A779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96D"/>
    <w:multiLevelType w:val="hybridMultilevel"/>
    <w:tmpl w:val="DEBEAEB6"/>
    <w:lvl w:ilvl="0" w:tplc="0F6CF386">
      <w:start w:val="3"/>
      <w:numFmt w:val="bullet"/>
      <w:lvlText w:val="•"/>
      <w:lvlJc w:val="left"/>
      <w:pPr>
        <w:ind w:left="1068" w:hanging="360"/>
      </w:pPr>
      <w:rPr>
        <w:rFonts w:hint="default" w:ascii="SymbolMT" w:hAnsi="SymbolMT" w:cs="SymbolMT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" w15:restartNumberingAfterBreak="0">
    <w:nsid w:val="0EF91F2A"/>
    <w:multiLevelType w:val="hybridMultilevel"/>
    <w:tmpl w:val="87265E0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7C4331"/>
    <w:multiLevelType w:val="hybridMultilevel"/>
    <w:tmpl w:val="CC42B5BE"/>
    <w:lvl w:ilvl="0" w:tplc="04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9F33B22"/>
    <w:multiLevelType w:val="hybridMultilevel"/>
    <w:tmpl w:val="B06827F2"/>
    <w:lvl w:ilvl="0" w:tplc="0413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4" w15:restartNumberingAfterBreak="0">
    <w:nsid w:val="1E1A7D24"/>
    <w:multiLevelType w:val="hybridMultilevel"/>
    <w:tmpl w:val="5986BAA2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5" w15:restartNumberingAfterBreak="0">
    <w:nsid w:val="25F9012B"/>
    <w:multiLevelType w:val="hybridMultilevel"/>
    <w:tmpl w:val="496C2794"/>
    <w:lvl w:ilvl="0" w:tplc="3DA665B4">
      <w:numFmt w:val="bullet"/>
      <w:lvlText w:val="-"/>
      <w:lvlJc w:val="left"/>
      <w:pPr>
        <w:ind w:left="1068" w:hanging="360"/>
      </w:pPr>
      <w:rPr>
        <w:rFonts w:hint="default" w:ascii="Calibri" w:hAnsi="Calibri" w:cs="Calibri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45DA6CBF"/>
    <w:multiLevelType w:val="hybridMultilevel"/>
    <w:tmpl w:val="609833B4"/>
    <w:lvl w:ilvl="0" w:tplc="C6A41EFE">
      <w:start w:val="1880"/>
      <w:numFmt w:val="bullet"/>
      <w:lvlText w:val="•"/>
      <w:lvlJc w:val="left"/>
      <w:pPr>
        <w:ind w:left="1068" w:hanging="360"/>
      </w:pPr>
      <w:rPr>
        <w:rFonts w:hint="default" w:ascii="SymbolMT" w:hAnsi="SymbolMT" w:cs="SymbolMT" w:eastAsiaTheme="minorHAnsi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7" w15:restartNumberingAfterBreak="0">
    <w:nsid w:val="78617615"/>
    <w:multiLevelType w:val="hybridMultilevel"/>
    <w:tmpl w:val="B998969A"/>
    <w:lvl w:ilvl="0" w:tplc="15BACBE2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3C343B"/>
    <w:multiLevelType w:val="hybridMultilevel"/>
    <w:tmpl w:val="01187556"/>
    <w:lvl w:ilvl="0" w:tplc="0413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6D3"/>
    <w:rsid w:val="00030147"/>
    <w:rsid w:val="000574BB"/>
    <w:rsid w:val="00065705"/>
    <w:rsid w:val="000678AB"/>
    <w:rsid w:val="00091508"/>
    <w:rsid w:val="000A6462"/>
    <w:rsid w:val="00121E83"/>
    <w:rsid w:val="001433FD"/>
    <w:rsid w:val="00150BB6"/>
    <w:rsid w:val="001B1121"/>
    <w:rsid w:val="00252B85"/>
    <w:rsid w:val="002576DD"/>
    <w:rsid w:val="002949BB"/>
    <w:rsid w:val="002F167A"/>
    <w:rsid w:val="0032183F"/>
    <w:rsid w:val="003329D5"/>
    <w:rsid w:val="00346294"/>
    <w:rsid w:val="003D7A9B"/>
    <w:rsid w:val="00491175"/>
    <w:rsid w:val="00580D24"/>
    <w:rsid w:val="0059047D"/>
    <w:rsid w:val="005E5A6B"/>
    <w:rsid w:val="006F7FA5"/>
    <w:rsid w:val="007123D3"/>
    <w:rsid w:val="007154B9"/>
    <w:rsid w:val="007668B1"/>
    <w:rsid w:val="00772E21"/>
    <w:rsid w:val="00777DEE"/>
    <w:rsid w:val="007A5F59"/>
    <w:rsid w:val="008D4A98"/>
    <w:rsid w:val="008E7829"/>
    <w:rsid w:val="008E78C7"/>
    <w:rsid w:val="009266D3"/>
    <w:rsid w:val="009920DC"/>
    <w:rsid w:val="00A3445B"/>
    <w:rsid w:val="00A7790C"/>
    <w:rsid w:val="00A90068"/>
    <w:rsid w:val="00AD6B39"/>
    <w:rsid w:val="00B708F3"/>
    <w:rsid w:val="00C32E43"/>
    <w:rsid w:val="00C51565"/>
    <w:rsid w:val="00C613CC"/>
    <w:rsid w:val="00C86AD8"/>
    <w:rsid w:val="00D04489"/>
    <w:rsid w:val="00D21962"/>
    <w:rsid w:val="00DC2C52"/>
    <w:rsid w:val="00DD1F43"/>
    <w:rsid w:val="00E11EFB"/>
    <w:rsid w:val="00E231F3"/>
    <w:rsid w:val="00E610E0"/>
    <w:rsid w:val="00ED3CE7"/>
    <w:rsid w:val="00F122BA"/>
    <w:rsid w:val="00F44112"/>
    <w:rsid w:val="00FC6E74"/>
    <w:rsid w:val="00FE682B"/>
    <w:rsid w:val="0CE08973"/>
    <w:rsid w:val="0DFB0696"/>
    <w:rsid w:val="14533B19"/>
    <w:rsid w:val="7EF9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1B2CF"/>
  <w15:docId w15:val="{241CAD53-7490-469A-B0D3-2BF25D06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C32E43"/>
    <w:pPr>
      <w:spacing w:after="0" w:line="240" w:lineRule="auto"/>
    </w:pPr>
    <w:rPr>
      <w:rFonts w:ascii="Arial" w:hAnsi="Arial" w:eastAsiaTheme="minorEastAsia"/>
      <w:sz w:val="20"/>
      <w:szCs w:val="24"/>
      <w:lang w:val="en-GB" w:eastAsia="nl-NL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66D3"/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9266D3"/>
    <w:rPr>
      <w:rFonts w:ascii="Tahoma" w:hAnsi="Tahoma" w:cs="Tahoma" w:eastAsiaTheme="minorEastAsia"/>
      <w:sz w:val="16"/>
      <w:szCs w:val="16"/>
      <w:lang w:val="en-GB" w:eastAsia="nl-NL"/>
    </w:rPr>
  </w:style>
  <w:style w:type="table" w:styleId="Tabelraster">
    <w:name w:val="Table Grid"/>
    <w:basedOn w:val="Standaardtabel"/>
    <w:uiPriority w:val="59"/>
    <w:rsid w:val="000574B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1B112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E782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E7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yperlink" Target="http://www.leesadviezen.nl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s://15-18.jeugdbibliotheek.nl/lezen/lezen-voor-de-lijst.html" TargetMode="External" Id="rId6" /><Relationship Type="http://schemas.openxmlformats.org/officeDocument/2006/relationships/image" Target="media/image1.emf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mverhaaren</dc:creator>
  <lastModifiedBy>A.Vermeer</lastModifiedBy>
  <revision>3</revision>
  <lastPrinted>2015-09-03T12:51:00.0000000Z</lastPrinted>
  <dcterms:created xsi:type="dcterms:W3CDTF">2020-11-16T08:04:00.0000000Z</dcterms:created>
  <dcterms:modified xsi:type="dcterms:W3CDTF">2020-11-17T08:13:27.3761229Z</dcterms:modified>
</coreProperties>
</file>